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7994" w:rsidRPr="008E3E30" w:rsidRDefault="00C07994" w:rsidP="00805157">
      <w:pPr>
        <w:pBdr>
          <w:top w:val="single" w:sz="4" w:space="1" w:color="auto"/>
          <w:left w:val="single" w:sz="4" w:space="4" w:color="auto"/>
          <w:bottom w:val="single" w:sz="4" w:space="1" w:color="auto"/>
          <w:right w:val="single" w:sz="4" w:space="4" w:color="auto"/>
        </w:pBdr>
        <w:jc w:val="center"/>
        <w:rPr>
          <w:b/>
          <w:sz w:val="28"/>
          <w:lang w:val="es-ES_tradnl"/>
        </w:rPr>
      </w:pPr>
      <w:bookmarkStart w:id="0" w:name="_GoBack"/>
      <w:bookmarkEnd w:id="0"/>
      <w:r>
        <w:rPr>
          <w:b/>
          <w:sz w:val="28"/>
          <w:lang w:val="es-ES_tradnl"/>
        </w:rPr>
        <w:t>DISEÑO DE ITINERARIO PERSONALIZADO PARA EL EMPLEO</w:t>
      </w:r>
    </w:p>
    <w:p w:rsidR="00C07994" w:rsidRDefault="00C07994" w:rsidP="00805157">
      <w:pPr>
        <w:jc w:val="both"/>
        <w:rPr>
          <w:rStyle w:val="Textodelmarcadordeposicin"/>
          <w:color w:val="404040" w:themeColor="text1" w:themeTint="BF"/>
        </w:rPr>
      </w:pPr>
      <w:r>
        <w:rPr>
          <w:b/>
          <w:lang w:val="es-ES_tradnl"/>
        </w:rPr>
        <w:t>APELLIDOS Y NOMBRE DEMANDANTE:</w:t>
      </w:r>
      <w:r>
        <w:rPr>
          <w:rStyle w:val="Textodelmarcadordeposicin"/>
          <w:color w:val="404040" w:themeColor="text1" w:themeTint="BF"/>
        </w:rPr>
        <w:tab/>
      </w:r>
      <w:r>
        <w:rPr>
          <w:rStyle w:val="Textodelmarcadordeposicin"/>
          <w:color w:val="404040" w:themeColor="text1" w:themeTint="BF"/>
        </w:rPr>
        <w:tab/>
      </w:r>
      <w:r>
        <w:rPr>
          <w:rStyle w:val="Textodelmarcadordeposicin"/>
          <w:color w:val="404040" w:themeColor="text1" w:themeTint="BF"/>
        </w:rPr>
        <w:tab/>
      </w:r>
      <w:r>
        <w:rPr>
          <w:rStyle w:val="Textodelmarcadordeposicin"/>
          <w:color w:val="404040" w:themeColor="text1" w:themeTint="BF"/>
        </w:rPr>
        <w:tab/>
      </w:r>
      <w:r>
        <w:rPr>
          <w:rStyle w:val="Textodelmarcadordeposicin"/>
          <w:color w:val="404040" w:themeColor="text1" w:themeTint="BF"/>
        </w:rPr>
        <w:tab/>
      </w:r>
      <w:r>
        <w:rPr>
          <w:rStyle w:val="Textodelmarcadordeposicin"/>
          <w:color w:val="404040" w:themeColor="text1" w:themeTint="BF"/>
        </w:rPr>
        <w:tab/>
      </w:r>
      <w:r>
        <w:rPr>
          <w:rStyle w:val="Textodelmarcadordeposicin"/>
          <w:color w:val="404040" w:themeColor="text1" w:themeTint="BF"/>
        </w:rPr>
        <w:tab/>
      </w:r>
    </w:p>
    <w:p w:rsidR="00C07994" w:rsidRDefault="00C07994" w:rsidP="00805157">
      <w:pPr>
        <w:jc w:val="both"/>
        <w:rPr>
          <w:b/>
          <w:lang w:val="es-ES_tradnl"/>
        </w:rPr>
      </w:pPr>
      <w:r>
        <w:rPr>
          <w:b/>
          <w:lang w:val="es-ES_tradnl"/>
        </w:rPr>
        <w:t xml:space="preserve">D.N.I / N.I.E: </w:t>
      </w:r>
    </w:p>
    <w:p w:rsidR="00C07994" w:rsidRDefault="00C07994" w:rsidP="00805157">
      <w:pPr>
        <w:jc w:val="both"/>
        <w:rPr>
          <w:b/>
          <w:lang w:val="es-ES_tradnl"/>
        </w:rPr>
      </w:pPr>
      <w:r>
        <w:rPr>
          <w:b/>
          <w:lang w:val="es-ES_tradnl"/>
        </w:rPr>
        <w:t>TÉCNICO/A:</w:t>
      </w:r>
      <w:r>
        <w:rPr>
          <w:b/>
          <w:lang w:val="es-ES_tradnl"/>
        </w:rPr>
        <w:tab/>
      </w:r>
      <w:r>
        <w:rPr>
          <w:b/>
          <w:lang w:val="es-ES_tradnl"/>
        </w:rPr>
        <w:tab/>
      </w:r>
      <w:r>
        <w:rPr>
          <w:b/>
          <w:lang w:val="es-ES_tradnl"/>
        </w:rPr>
        <w:tab/>
      </w:r>
      <w:r>
        <w:rPr>
          <w:b/>
          <w:lang w:val="es-ES_tradnl"/>
        </w:rPr>
        <w:tab/>
      </w:r>
      <w:r>
        <w:rPr>
          <w:b/>
          <w:lang w:val="es-ES_tradnl"/>
        </w:rPr>
        <w:tab/>
      </w:r>
      <w:r>
        <w:rPr>
          <w:b/>
          <w:lang w:val="es-ES_tradnl"/>
        </w:rPr>
        <w:tab/>
      </w:r>
      <w:r>
        <w:rPr>
          <w:b/>
          <w:lang w:val="es-ES_tradnl"/>
        </w:rPr>
        <w:tab/>
      </w:r>
      <w:r>
        <w:rPr>
          <w:b/>
          <w:lang w:val="es-ES_tradnl"/>
        </w:rPr>
        <w:tab/>
      </w:r>
      <w:r>
        <w:rPr>
          <w:b/>
          <w:lang w:val="es-ES_tradnl"/>
        </w:rPr>
        <w:tab/>
      </w:r>
    </w:p>
    <w:p w:rsidR="00C07994" w:rsidRDefault="00B87F64" w:rsidP="00805157">
      <w:pPr>
        <w:jc w:val="both"/>
        <w:rPr>
          <w:b/>
          <w:lang w:val="es-ES_tradnl"/>
        </w:rPr>
      </w:pPr>
      <w:r>
        <w:rPr>
          <w:b/>
          <w:lang w:val="es-ES_tradnl"/>
        </w:rPr>
        <w:t>ESCUELA TALLER</w:t>
      </w:r>
      <w:r w:rsidR="00C07994">
        <w:rPr>
          <w:b/>
          <w:lang w:val="es-ES_tradnl"/>
        </w:rPr>
        <w:t xml:space="preserve">: </w:t>
      </w:r>
    </w:p>
    <w:p w:rsidR="00C07994" w:rsidRDefault="00C07994" w:rsidP="00805157">
      <w:pPr>
        <w:spacing w:line="240" w:lineRule="auto"/>
        <w:rPr>
          <w:lang w:val="es-ES_tradnl"/>
        </w:rPr>
      </w:pPr>
      <w:r>
        <w:rPr>
          <w:b/>
          <w:lang w:val="es-ES_tradnl"/>
        </w:rPr>
        <w:t>OBJETIVO/S PROFESIONAL/ES</w:t>
      </w:r>
      <w:r w:rsidRPr="00805157">
        <w:rPr>
          <w:b/>
          <w:lang w:val="es-ES_tradnl"/>
        </w:rPr>
        <w:t>:</w:t>
      </w:r>
      <w:r>
        <w:rPr>
          <w:lang w:val="es-ES_tradnl"/>
        </w:rPr>
        <w:tab/>
      </w:r>
      <w:r>
        <w:rPr>
          <w:lang w:val="es-ES_tradnl"/>
        </w:rPr>
        <w:tab/>
      </w:r>
      <w:r>
        <w:rPr>
          <w:lang w:val="es-ES_tradnl"/>
        </w:rPr>
        <w:tab/>
      </w:r>
      <w:r>
        <w:rPr>
          <w:lang w:val="es-ES_tradnl"/>
        </w:rPr>
        <w:tab/>
      </w:r>
      <w:r>
        <w:rPr>
          <w:lang w:val="es-ES_tradnl"/>
        </w:rPr>
        <w:tab/>
      </w:r>
      <w:r>
        <w:rPr>
          <w:lang w:val="es-ES_tradnl"/>
        </w:rPr>
        <w:tab/>
      </w:r>
    </w:p>
    <w:p w:rsidR="00C07994" w:rsidRPr="009A2929" w:rsidRDefault="00C07994" w:rsidP="00805157">
      <w:pPr>
        <w:spacing w:line="240" w:lineRule="auto"/>
        <w:rPr>
          <w:b/>
          <w:lang w:val="es-ES_tradnl"/>
        </w:rPr>
      </w:pPr>
      <w:r w:rsidRPr="009A2929">
        <w:rPr>
          <w:b/>
          <w:lang w:val="es-ES_tradnl"/>
        </w:rPr>
        <w:t>FECHA:</w:t>
      </w:r>
      <w:r>
        <w:rPr>
          <w:b/>
          <w:lang w:val="es-ES_tradnl"/>
        </w:rPr>
        <w:t xml:space="preserve"> </w:t>
      </w:r>
    </w:p>
    <w:p w:rsidR="00C07994" w:rsidRPr="00D41D8F" w:rsidRDefault="00C07994" w:rsidP="009A2929">
      <w:pPr>
        <w:pBdr>
          <w:bottom w:val="single" w:sz="4" w:space="1" w:color="auto"/>
        </w:pBdr>
        <w:spacing w:line="240" w:lineRule="auto"/>
        <w:rPr>
          <w:sz w:val="2"/>
          <w:lang w:val="es-ES_tradnl"/>
        </w:rPr>
      </w:pPr>
    </w:p>
    <w:p w:rsidR="00C07994" w:rsidRPr="00EC79D5" w:rsidRDefault="00C07994" w:rsidP="00AF508D">
      <w:pPr>
        <w:spacing w:line="240" w:lineRule="auto"/>
        <w:rPr>
          <w:b/>
          <w:lang w:val="es-ES_tradnl"/>
        </w:rPr>
      </w:pPr>
      <w:r w:rsidRPr="00EC79D5">
        <w:rPr>
          <w:b/>
          <w:lang w:val="es-ES_tradnl"/>
        </w:rPr>
        <w:t>ACTUACIONES DE BÚSQUEDA DE EMPLEO</w:t>
      </w:r>
      <w:r>
        <w:rPr>
          <w:b/>
          <w:lang w:val="es-ES_tradnl"/>
        </w:rPr>
        <w:t>:</w:t>
      </w:r>
    </w:p>
    <w:tbl>
      <w:tblPr>
        <w:tblStyle w:val="Tablaconcuadrcula"/>
        <w:tblW w:w="10774" w:type="dxa"/>
        <w:tblInd w:w="-856" w:type="dxa"/>
        <w:tblLook w:val="04A0" w:firstRow="1" w:lastRow="0" w:firstColumn="1" w:lastColumn="0" w:noHBand="0" w:noVBand="1"/>
      </w:tblPr>
      <w:tblGrid>
        <w:gridCol w:w="3723"/>
        <w:gridCol w:w="2771"/>
        <w:gridCol w:w="4280"/>
      </w:tblGrid>
      <w:tr w:rsidR="00644480" w:rsidRPr="00EC79D5" w:rsidTr="007B53CE">
        <w:tc>
          <w:tcPr>
            <w:tcW w:w="3723" w:type="dxa"/>
            <w:shd w:val="clear" w:color="auto" w:fill="BDD6EE" w:themeFill="accent1" w:themeFillTint="66"/>
          </w:tcPr>
          <w:p w:rsidR="00C07994" w:rsidRPr="00EC79D5" w:rsidRDefault="00C07994" w:rsidP="00AF508D">
            <w:pPr>
              <w:rPr>
                <w:b/>
                <w:lang w:val="es-ES_tradnl"/>
              </w:rPr>
            </w:pPr>
            <w:r w:rsidRPr="00EC79D5">
              <w:rPr>
                <w:b/>
                <w:lang w:val="es-ES_tradnl"/>
              </w:rPr>
              <w:t>Actuación</w:t>
            </w:r>
          </w:p>
        </w:tc>
        <w:tc>
          <w:tcPr>
            <w:tcW w:w="2771" w:type="dxa"/>
            <w:shd w:val="clear" w:color="auto" w:fill="BDD6EE" w:themeFill="accent1" w:themeFillTint="66"/>
          </w:tcPr>
          <w:p w:rsidR="00C07994" w:rsidRPr="00EC79D5" w:rsidRDefault="00C07994" w:rsidP="00AF508D">
            <w:pPr>
              <w:rPr>
                <w:b/>
                <w:lang w:val="es-ES_tradnl"/>
              </w:rPr>
            </w:pPr>
            <w:r w:rsidRPr="00EC79D5">
              <w:rPr>
                <w:b/>
                <w:lang w:val="es-ES_tradnl"/>
              </w:rPr>
              <w:t>Periodo de tiempo</w:t>
            </w:r>
          </w:p>
        </w:tc>
        <w:tc>
          <w:tcPr>
            <w:tcW w:w="4280" w:type="dxa"/>
            <w:shd w:val="clear" w:color="auto" w:fill="BDD6EE" w:themeFill="accent1" w:themeFillTint="66"/>
          </w:tcPr>
          <w:p w:rsidR="00C07994" w:rsidRPr="00EC79D5" w:rsidRDefault="00C07994" w:rsidP="00AF508D">
            <w:pPr>
              <w:rPr>
                <w:b/>
                <w:lang w:val="es-ES_tradnl"/>
              </w:rPr>
            </w:pPr>
            <w:r w:rsidRPr="00EC79D5">
              <w:rPr>
                <w:b/>
                <w:lang w:val="es-ES_tradnl"/>
              </w:rPr>
              <w:t>Indicador de resultado esperado</w:t>
            </w:r>
          </w:p>
        </w:tc>
      </w:tr>
      <w:tr w:rsidR="00644480" w:rsidTr="007B53CE">
        <w:trPr>
          <w:cantSplit/>
          <w:trHeight w:val="680"/>
        </w:trPr>
        <w:tc>
          <w:tcPr>
            <w:tcW w:w="3723" w:type="dxa"/>
          </w:tcPr>
          <w:p w:rsidR="00C07994" w:rsidRDefault="00C07994" w:rsidP="00AF508D">
            <w:pPr>
              <w:rPr>
                <w:lang w:val="es-ES_tradnl"/>
              </w:rPr>
            </w:pPr>
          </w:p>
        </w:tc>
        <w:tc>
          <w:tcPr>
            <w:tcW w:w="2771" w:type="dxa"/>
          </w:tcPr>
          <w:p w:rsidR="00C07994" w:rsidRDefault="00C07994" w:rsidP="00AF508D">
            <w:pPr>
              <w:rPr>
                <w:lang w:val="es-ES_tradnl"/>
              </w:rPr>
            </w:pPr>
          </w:p>
        </w:tc>
        <w:tc>
          <w:tcPr>
            <w:tcW w:w="4280" w:type="dxa"/>
          </w:tcPr>
          <w:p w:rsidR="00C07994" w:rsidRDefault="00C07994" w:rsidP="00AF508D">
            <w:pPr>
              <w:rPr>
                <w:lang w:val="es-ES_tradnl"/>
              </w:rPr>
            </w:pPr>
          </w:p>
        </w:tc>
      </w:tr>
      <w:tr w:rsidR="00644480" w:rsidTr="007B53CE">
        <w:trPr>
          <w:cantSplit/>
          <w:trHeight w:val="680"/>
        </w:trPr>
        <w:tc>
          <w:tcPr>
            <w:tcW w:w="3723" w:type="dxa"/>
          </w:tcPr>
          <w:p w:rsidR="00C07994" w:rsidRDefault="00C07994" w:rsidP="00AF508D">
            <w:pPr>
              <w:rPr>
                <w:lang w:val="es-ES_tradnl"/>
              </w:rPr>
            </w:pPr>
          </w:p>
        </w:tc>
        <w:tc>
          <w:tcPr>
            <w:tcW w:w="2771" w:type="dxa"/>
          </w:tcPr>
          <w:p w:rsidR="00C07994" w:rsidRDefault="00C07994" w:rsidP="00AF508D">
            <w:pPr>
              <w:rPr>
                <w:lang w:val="es-ES_tradnl"/>
              </w:rPr>
            </w:pPr>
          </w:p>
        </w:tc>
        <w:tc>
          <w:tcPr>
            <w:tcW w:w="4280" w:type="dxa"/>
          </w:tcPr>
          <w:p w:rsidR="00C07994" w:rsidRDefault="00C07994" w:rsidP="00AF508D">
            <w:pPr>
              <w:rPr>
                <w:lang w:val="es-ES_tradnl"/>
              </w:rPr>
            </w:pPr>
          </w:p>
        </w:tc>
      </w:tr>
      <w:tr w:rsidR="00644480" w:rsidTr="007B53CE">
        <w:trPr>
          <w:cantSplit/>
          <w:trHeight w:val="680"/>
        </w:trPr>
        <w:tc>
          <w:tcPr>
            <w:tcW w:w="3723" w:type="dxa"/>
          </w:tcPr>
          <w:p w:rsidR="00C07994" w:rsidRDefault="00C07994" w:rsidP="00AF508D">
            <w:pPr>
              <w:rPr>
                <w:lang w:val="es-ES_tradnl"/>
              </w:rPr>
            </w:pPr>
          </w:p>
        </w:tc>
        <w:tc>
          <w:tcPr>
            <w:tcW w:w="2771" w:type="dxa"/>
          </w:tcPr>
          <w:p w:rsidR="00C07994" w:rsidRDefault="00C07994" w:rsidP="00AF508D">
            <w:pPr>
              <w:rPr>
                <w:lang w:val="es-ES_tradnl"/>
              </w:rPr>
            </w:pPr>
          </w:p>
        </w:tc>
        <w:tc>
          <w:tcPr>
            <w:tcW w:w="4280" w:type="dxa"/>
          </w:tcPr>
          <w:p w:rsidR="00C07994" w:rsidRDefault="00C07994" w:rsidP="00AF508D">
            <w:pPr>
              <w:rPr>
                <w:lang w:val="es-ES_tradnl"/>
              </w:rPr>
            </w:pPr>
          </w:p>
        </w:tc>
      </w:tr>
      <w:tr w:rsidR="00644480" w:rsidTr="007B53CE">
        <w:trPr>
          <w:cantSplit/>
          <w:trHeight w:val="680"/>
        </w:trPr>
        <w:tc>
          <w:tcPr>
            <w:tcW w:w="3723" w:type="dxa"/>
          </w:tcPr>
          <w:p w:rsidR="00C07994" w:rsidRDefault="00C07994" w:rsidP="00AF508D">
            <w:pPr>
              <w:rPr>
                <w:lang w:val="es-ES_tradnl"/>
              </w:rPr>
            </w:pPr>
          </w:p>
        </w:tc>
        <w:tc>
          <w:tcPr>
            <w:tcW w:w="2771" w:type="dxa"/>
          </w:tcPr>
          <w:p w:rsidR="00C07994" w:rsidRDefault="00C07994" w:rsidP="00AF508D">
            <w:pPr>
              <w:rPr>
                <w:lang w:val="es-ES_tradnl"/>
              </w:rPr>
            </w:pPr>
          </w:p>
        </w:tc>
        <w:tc>
          <w:tcPr>
            <w:tcW w:w="4280" w:type="dxa"/>
          </w:tcPr>
          <w:p w:rsidR="00C07994" w:rsidRDefault="00C07994" w:rsidP="00AF508D">
            <w:pPr>
              <w:rPr>
                <w:lang w:val="es-ES_tradnl"/>
              </w:rPr>
            </w:pPr>
          </w:p>
        </w:tc>
      </w:tr>
      <w:tr w:rsidR="00644480" w:rsidTr="007B53CE">
        <w:trPr>
          <w:cantSplit/>
          <w:trHeight w:val="680"/>
        </w:trPr>
        <w:tc>
          <w:tcPr>
            <w:tcW w:w="3723" w:type="dxa"/>
          </w:tcPr>
          <w:p w:rsidR="00C07994" w:rsidRDefault="00C07994" w:rsidP="00AF508D">
            <w:pPr>
              <w:rPr>
                <w:lang w:val="es-ES_tradnl"/>
              </w:rPr>
            </w:pPr>
          </w:p>
        </w:tc>
        <w:tc>
          <w:tcPr>
            <w:tcW w:w="2771" w:type="dxa"/>
          </w:tcPr>
          <w:p w:rsidR="00C07994" w:rsidRDefault="00C07994" w:rsidP="00AF508D">
            <w:pPr>
              <w:rPr>
                <w:lang w:val="es-ES_tradnl"/>
              </w:rPr>
            </w:pPr>
          </w:p>
        </w:tc>
        <w:tc>
          <w:tcPr>
            <w:tcW w:w="4280" w:type="dxa"/>
          </w:tcPr>
          <w:p w:rsidR="00C07994" w:rsidRDefault="00C07994" w:rsidP="00AF508D">
            <w:pPr>
              <w:rPr>
                <w:lang w:val="es-ES_tradnl"/>
              </w:rPr>
            </w:pPr>
          </w:p>
        </w:tc>
      </w:tr>
      <w:tr w:rsidR="00644480" w:rsidTr="007B53CE">
        <w:trPr>
          <w:cantSplit/>
          <w:trHeight w:val="680"/>
        </w:trPr>
        <w:tc>
          <w:tcPr>
            <w:tcW w:w="3723" w:type="dxa"/>
          </w:tcPr>
          <w:p w:rsidR="00C07994" w:rsidRDefault="00C07994" w:rsidP="00AF508D">
            <w:pPr>
              <w:rPr>
                <w:lang w:val="es-ES_tradnl"/>
              </w:rPr>
            </w:pPr>
          </w:p>
        </w:tc>
        <w:tc>
          <w:tcPr>
            <w:tcW w:w="2771" w:type="dxa"/>
          </w:tcPr>
          <w:p w:rsidR="00C07994" w:rsidRDefault="00C07994" w:rsidP="00AF508D">
            <w:pPr>
              <w:rPr>
                <w:lang w:val="es-ES_tradnl"/>
              </w:rPr>
            </w:pPr>
          </w:p>
        </w:tc>
        <w:tc>
          <w:tcPr>
            <w:tcW w:w="4280" w:type="dxa"/>
          </w:tcPr>
          <w:p w:rsidR="00C07994" w:rsidRDefault="00C07994" w:rsidP="00AF508D">
            <w:pPr>
              <w:rPr>
                <w:lang w:val="es-ES_tradnl"/>
              </w:rPr>
            </w:pPr>
          </w:p>
        </w:tc>
      </w:tr>
      <w:tr w:rsidR="00644480" w:rsidTr="007B53CE">
        <w:trPr>
          <w:cantSplit/>
          <w:trHeight w:val="680"/>
        </w:trPr>
        <w:tc>
          <w:tcPr>
            <w:tcW w:w="3723" w:type="dxa"/>
          </w:tcPr>
          <w:p w:rsidR="00644480" w:rsidRDefault="00644480" w:rsidP="00AF508D">
            <w:pPr>
              <w:rPr>
                <w:lang w:val="es-ES_tradnl"/>
              </w:rPr>
            </w:pPr>
          </w:p>
        </w:tc>
        <w:tc>
          <w:tcPr>
            <w:tcW w:w="2771" w:type="dxa"/>
          </w:tcPr>
          <w:p w:rsidR="00644480" w:rsidRDefault="00644480" w:rsidP="00AF508D">
            <w:pPr>
              <w:rPr>
                <w:lang w:val="es-ES_tradnl"/>
              </w:rPr>
            </w:pPr>
          </w:p>
        </w:tc>
        <w:tc>
          <w:tcPr>
            <w:tcW w:w="4280" w:type="dxa"/>
          </w:tcPr>
          <w:p w:rsidR="00644480" w:rsidRDefault="00644480" w:rsidP="00AF508D">
            <w:pPr>
              <w:rPr>
                <w:lang w:val="es-ES_tradnl"/>
              </w:rPr>
            </w:pPr>
          </w:p>
        </w:tc>
      </w:tr>
    </w:tbl>
    <w:p w:rsidR="00C07994" w:rsidRPr="00644480" w:rsidRDefault="00C07994" w:rsidP="00AF508D">
      <w:pPr>
        <w:spacing w:line="240" w:lineRule="auto"/>
        <w:rPr>
          <w:b/>
          <w:sz w:val="12"/>
          <w:lang w:val="es-ES_tradnl"/>
        </w:rPr>
      </w:pPr>
    </w:p>
    <w:p w:rsidR="00C07994" w:rsidRPr="00EC79D5" w:rsidRDefault="00C07994" w:rsidP="00AF508D">
      <w:pPr>
        <w:spacing w:line="240" w:lineRule="auto"/>
        <w:rPr>
          <w:b/>
          <w:lang w:val="es-ES_tradnl"/>
        </w:rPr>
      </w:pPr>
      <w:r w:rsidRPr="00EC79D5">
        <w:rPr>
          <w:b/>
          <w:lang w:val="es-ES_tradnl"/>
        </w:rPr>
        <w:lastRenderedPageBreak/>
        <w:t>ITINERARIO FORMATIVO</w:t>
      </w:r>
      <w:r>
        <w:rPr>
          <w:b/>
          <w:lang w:val="es-ES_tradnl"/>
        </w:rPr>
        <w:t>:</w:t>
      </w:r>
    </w:p>
    <w:tbl>
      <w:tblPr>
        <w:tblStyle w:val="Tablaconcuadrcula"/>
        <w:tblW w:w="10774" w:type="dxa"/>
        <w:tblInd w:w="-856" w:type="dxa"/>
        <w:tblLook w:val="04A0" w:firstRow="1" w:lastRow="0" w:firstColumn="1" w:lastColumn="0" w:noHBand="0" w:noVBand="1"/>
      </w:tblPr>
      <w:tblGrid>
        <w:gridCol w:w="5132"/>
        <w:gridCol w:w="5642"/>
      </w:tblGrid>
      <w:tr w:rsidR="00C07994" w:rsidRPr="009A2929" w:rsidTr="007B53CE">
        <w:tc>
          <w:tcPr>
            <w:tcW w:w="5132" w:type="dxa"/>
            <w:shd w:val="clear" w:color="auto" w:fill="BDD6EE" w:themeFill="accent1" w:themeFillTint="66"/>
          </w:tcPr>
          <w:p w:rsidR="00C07994" w:rsidRPr="00EC79D5" w:rsidRDefault="00C07994" w:rsidP="00AF508D">
            <w:pPr>
              <w:rPr>
                <w:b/>
                <w:lang w:val="es-ES_tradnl"/>
              </w:rPr>
            </w:pPr>
            <w:r w:rsidRPr="00EC79D5">
              <w:rPr>
                <w:b/>
                <w:lang w:val="es-ES_tradnl"/>
              </w:rPr>
              <w:t>Formación</w:t>
            </w:r>
          </w:p>
        </w:tc>
        <w:tc>
          <w:tcPr>
            <w:tcW w:w="5642" w:type="dxa"/>
            <w:shd w:val="clear" w:color="auto" w:fill="BDD6EE" w:themeFill="accent1" w:themeFillTint="66"/>
          </w:tcPr>
          <w:p w:rsidR="00C07994" w:rsidRPr="00EC79D5" w:rsidRDefault="00C07994" w:rsidP="00AF508D">
            <w:pPr>
              <w:rPr>
                <w:b/>
                <w:lang w:val="es-ES_tradnl"/>
              </w:rPr>
            </w:pPr>
            <w:r w:rsidRPr="00EC79D5">
              <w:rPr>
                <w:b/>
                <w:lang w:val="es-ES_tradnl"/>
              </w:rPr>
              <w:t>Fechas previstas</w:t>
            </w:r>
          </w:p>
        </w:tc>
      </w:tr>
      <w:tr w:rsidR="00C07994" w:rsidTr="007B53CE">
        <w:trPr>
          <w:cantSplit/>
          <w:trHeight w:val="680"/>
        </w:trPr>
        <w:tc>
          <w:tcPr>
            <w:tcW w:w="5132" w:type="dxa"/>
          </w:tcPr>
          <w:p w:rsidR="00C07994" w:rsidRDefault="00C07994" w:rsidP="00AF508D">
            <w:pPr>
              <w:rPr>
                <w:lang w:val="es-ES_tradnl"/>
              </w:rPr>
            </w:pPr>
          </w:p>
        </w:tc>
        <w:tc>
          <w:tcPr>
            <w:tcW w:w="5642" w:type="dxa"/>
          </w:tcPr>
          <w:p w:rsidR="00C07994" w:rsidRDefault="00C07994" w:rsidP="00AF508D">
            <w:pPr>
              <w:rPr>
                <w:lang w:val="es-ES_tradnl"/>
              </w:rPr>
            </w:pPr>
          </w:p>
        </w:tc>
      </w:tr>
      <w:tr w:rsidR="00C07994" w:rsidTr="007B53CE">
        <w:trPr>
          <w:cantSplit/>
          <w:trHeight w:val="680"/>
        </w:trPr>
        <w:tc>
          <w:tcPr>
            <w:tcW w:w="5132" w:type="dxa"/>
          </w:tcPr>
          <w:p w:rsidR="00C07994" w:rsidRDefault="00C07994" w:rsidP="00AF508D">
            <w:pPr>
              <w:rPr>
                <w:lang w:val="es-ES_tradnl"/>
              </w:rPr>
            </w:pPr>
          </w:p>
        </w:tc>
        <w:tc>
          <w:tcPr>
            <w:tcW w:w="5642" w:type="dxa"/>
          </w:tcPr>
          <w:p w:rsidR="00C07994" w:rsidRDefault="00C07994" w:rsidP="00AF508D">
            <w:pPr>
              <w:rPr>
                <w:lang w:val="es-ES_tradnl"/>
              </w:rPr>
            </w:pPr>
          </w:p>
        </w:tc>
      </w:tr>
      <w:tr w:rsidR="00C07994" w:rsidTr="007B53CE">
        <w:trPr>
          <w:cantSplit/>
          <w:trHeight w:val="680"/>
        </w:trPr>
        <w:tc>
          <w:tcPr>
            <w:tcW w:w="5132" w:type="dxa"/>
          </w:tcPr>
          <w:p w:rsidR="00C07994" w:rsidRDefault="00C07994" w:rsidP="00AF508D">
            <w:pPr>
              <w:rPr>
                <w:lang w:val="es-ES_tradnl"/>
              </w:rPr>
            </w:pPr>
          </w:p>
        </w:tc>
        <w:tc>
          <w:tcPr>
            <w:tcW w:w="5642" w:type="dxa"/>
          </w:tcPr>
          <w:p w:rsidR="00C07994" w:rsidRDefault="00C07994" w:rsidP="00AF508D">
            <w:pPr>
              <w:rPr>
                <w:lang w:val="es-ES_tradnl"/>
              </w:rPr>
            </w:pPr>
          </w:p>
        </w:tc>
      </w:tr>
    </w:tbl>
    <w:p w:rsidR="00C07994" w:rsidRPr="00644480" w:rsidRDefault="00C07994" w:rsidP="00EC79D5">
      <w:pPr>
        <w:rPr>
          <w:b/>
          <w:sz w:val="10"/>
          <w:lang w:val="es-ES_tradnl"/>
        </w:rPr>
      </w:pPr>
    </w:p>
    <w:p w:rsidR="00C07994" w:rsidRDefault="00C07994" w:rsidP="00AF508D">
      <w:pPr>
        <w:spacing w:line="240" w:lineRule="auto"/>
        <w:rPr>
          <w:b/>
          <w:lang w:val="es-ES_tradnl"/>
        </w:rPr>
      </w:pPr>
      <w:r w:rsidRPr="00EC79D5">
        <w:rPr>
          <w:b/>
          <w:lang w:val="es-ES_tradnl"/>
        </w:rPr>
        <w:t>SEGUIMIENTO</w:t>
      </w:r>
      <w:r>
        <w:rPr>
          <w:b/>
          <w:lang w:val="es-ES_tradnl"/>
        </w:rPr>
        <w:t>:</w:t>
      </w:r>
    </w:p>
    <w:p w:rsidR="00C07994" w:rsidRDefault="00C07994" w:rsidP="00AF508D">
      <w:pPr>
        <w:spacing w:line="240" w:lineRule="auto"/>
        <w:rPr>
          <w:lang w:val="es-ES_tradnl"/>
        </w:rPr>
      </w:pPr>
      <w:r>
        <w:rPr>
          <w:lang w:val="es-ES_tradnl"/>
        </w:rPr>
        <w:t xml:space="preserve">Se acuerda que el seguimiento de este plan se realizará: </w:t>
      </w:r>
      <w:r w:rsidRPr="00A30216">
        <w:rPr>
          <w:highlight w:val="lightGray"/>
          <w:lang w:val="es-ES_tradnl"/>
        </w:rPr>
        <w:fldChar w:fldCharType="begin">
          <w:ffData>
            <w:name w:val="Texto7"/>
            <w:enabled/>
            <w:calcOnExit w:val="0"/>
            <w:textInput>
              <w:default w:val="cada XXX días de manera presencial (acordado por ambas partes)"/>
            </w:textInput>
          </w:ffData>
        </w:fldChar>
      </w:r>
      <w:bookmarkStart w:id="1" w:name="Texto7"/>
      <w:r w:rsidRPr="00A30216">
        <w:rPr>
          <w:highlight w:val="lightGray"/>
          <w:lang w:val="es-ES_tradnl"/>
        </w:rPr>
        <w:instrText xml:space="preserve"> FORMTEXT </w:instrText>
      </w:r>
      <w:r w:rsidRPr="00A30216">
        <w:rPr>
          <w:highlight w:val="lightGray"/>
          <w:lang w:val="es-ES_tradnl"/>
        </w:rPr>
      </w:r>
      <w:r w:rsidRPr="00A30216">
        <w:rPr>
          <w:highlight w:val="lightGray"/>
          <w:lang w:val="es-ES_tradnl"/>
        </w:rPr>
        <w:fldChar w:fldCharType="separate"/>
      </w:r>
      <w:r w:rsidRPr="00A30216">
        <w:rPr>
          <w:noProof/>
          <w:highlight w:val="lightGray"/>
          <w:lang w:val="es-ES_tradnl"/>
        </w:rPr>
        <w:t>cada XXX días de manera presencial (acordado por ambas partes)</w:t>
      </w:r>
      <w:r w:rsidRPr="00A30216">
        <w:rPr>
          <w:highlight w:val="lightGray"/>
          <w:lang w:val="es-ES_tradnl"/>
        </w:rPr>
        <w:fldChar w:fldCharType="end"/>
      </w:r>
      <w:bookmarkEnd w:id="1"/>
    </w:p>
    <w:p w:rsidR="00ED54C2" w:rsidRPr="00C07994" w:rsidRDefault="00ED54C2" w:rsidP="00AF508D">
      <w:pPr>
        <w:spacing w:line="240" w:lineRule="auto"/>
        <w:rPr>
          <w:b/>
          <w:lang w:val="es-ES_tradnl"/>
        </w:rPr>
      </w:pPr>
    </w:p>
    <w:p w:rsidR="00C07994" w:rsidRPr="00705AF2" w:rsidRDefault="00C07994" w:rsidP="00644480">
      <w:pPr>
        <w:pBdr>
          <w:bottom w:val="single" w:sz="4" w:space="1" w:color="auto"/>
        </w:pBdr>
        <w:shd w:val="clear" w:color="auto" w:fill="E7E6E6" w:themeFill="background2"/>
        <w:spacing w:before="60" w:line="240" w:lineRule="auto"/>
        <w:jc w:val="center"/>
        <w:rPr>
          <w:rFonts w:ascii="Segoe UI" w:hAnsi="Segoe UI" w:cs="Segoe UI"/>
          <w:b/>
          <w:smallCaps/>
          <w:sz w:val="24"/>
          <w:szCs w:val="24"/>
        </w:rPr>
      </w:pPr>
      <w:r w:rsidRPr="00705AF2">
        <w:rPr>
          <w:rFonts w:ascii="Segoe UI" w:hAnsi="Segoe UI" w:cs="Segoe UI"/>
          <w:b/>
          <w:smallCaps/>
          <w:sz w:val="24"/>
          <w:szCs w:val="24"/>
        </w:rPr>
        <w:t>Acuerdo Personal de Empleo</w:t>
      </w:r>
    </w:p>
    <w:p w:rsidR="00C07994" w:rsidRPr="00705AF2" w:rsidRDefault="00C07994" w:rsidP="00546799">
      <w:pPr>
        <w:spacing w:before="60" w:after="60" w:line="240" w:lineRule="auto"/>
        <w:jc w:val="both"/>
        <w:rPr>
          <w:rFonts w:ascii="Segoe UI" w:hAnsi="Segoe UI" w:cs="Segoe UI"/>
          <w:sz w:val="20"/>
          <w:szCs w:val="20"/>
        </w:rPr>
      </w:pPr>
      <w:r w:rsidRPr="00705AF2">
        <w:rPr>
          <w:rFonts w:ascii="Segoe UI" w:hAnsi="Segoe UI" w:cs="Segoe UI"/>
          <w:sz w:val="20"/>
          <w:szCs w:val="20"/>
        </w:rPr>
        <w:t xml:space="preserve">De una parte, </w:t>
      </w:r>
      <w:r>
        <w:rPr>
          <w:rFonts w:ascii="Segoe UI" w:hAnsi="Segoe UI" w:cs="Segoe UI"/>
          <w:sz w:val="20"/>
          <w:szCs w:val="20"/>
        </w:rPr>
        <w:t xml:space="preserve">                                                      </w:t>
      </w:r>
      <w:r w:rsidRPr="00705AF2">
        <w:rPr>
          <w:rFonts w:ascii="Segoe UI" w:hAnsi="Segoe UI" w:cs="Segoe UI"/>
          <w:sz w:val="20"/>
          <w:szCs w:val="20"/>
        </w:rPr>
        <w:t>con DNI/ NIE,</w:t>
      </w:r>
      <w:r>
        <w:rPr>
          <w:rFonts w:ascii="Segoe UI" w:hAnsi="Segoe UI" w:cs="Segoe UI"/>
          <w:sz w:val="20"/>
          <w:szCs w:val="20"/>
        </w:rPr>
        <w:t xml:space="preserve">                                          </w:t>
      </w:r>
      <w:r w:rsidRPr="00705AF2">
        <w:rPr>
          <w:rFonts w:ascii="Segoe UI" w:hAnsi="Segoe UI" w:cs="Segoe UI"/>
          <w:sz w:val="20"/>
          <w:szCs w:val="20"/>
        </w:rPr>
        <w:t xml:space="preserve"> </w:t>
      </w:r>
      <w:r>
        <w:rPr>
          <w:rFonts w:ascii="Segoe UI" w:hAnsi="Segoe UI" w:cs="Segoe UI"/>
          <w:sz w:val="20"/>
          <w:szCs w:val="20"/>
        </w:rPr>
        <w:t xml:space="preserve">   </w:t>
      </w:r>
      <w:r w:rsidRPr="00705AF2">
        <w:rPr>
          <w:rFonts w:ascii="Segoe UI" w:hAnsi="Segoe UI" w:cs="Segoe UI"/>
          <w:sz w:val="20"/>
          <w:szCs w:val="20"/>
        </w:rPr>
        <w:t>demandante de empleo inscrito/a en la Oficina de Empleo</w:t>
      </w:r>
      <w:r>
        <w:rPr>
          <w:rFonts w:ascii="Segoe UI" w:hAnsi="Segoe UI" w:cs="Segoe UI"/>
          <w:sz w:val="20"/>
          <w:szCs w:val="20"/>
        </w:rPr>
        <w:t xml:space="preserve">                         </w:t>
      </w:r>
      <w:r w:rsidRPr="00705AF2">
        <w:rPr>
          <w:rFonts w:ascii="Segoe UI" w:hAnsi="Segoe UI" w:cs="Segoe UI"/>
          <w:b/>
          <w:sz w:val="20"/>
          <w:szCs w:val="20"/>
        </w:rPr>
        <w:t xml:space="preserve">, </w:t>
      </w:r>
      <w:r w:rsidRPr="00705AF2">
        <w:rPr>
          <w:rFonts w:ascii="Segoe UI" w:hAnsi="Segoe UI" w:cs="Segoe UI"/>
          <w:sz w:val="20"/>
          <w:szCs w:val="20"/>
        </w:rPr>
        <w:t>desde</w:t>
      </w:r>
      <w:r>
        <w:rPr>
          <w:rFonts w:ascii="Segoe UI" w:hAnsi="Segoe UI" w:cs="Segoe UI"/>
          <w:sz w:val="20"/>
          <w:szCs w:val="20"/>
        </w:rPr>
        <w:t xml:space="preserve">                   </w:t>
      </w:r>
      <w:r w:rsidRPr="00705AF2">
        <w:rPr>
          <w:rFonts w:ascii="Segoe UI" w:hAnsi="Segoe UI" w:cs="Segoe UI"/>
          <w:b/>
          <w:sz w:val="20"/>
          <w:szCs w:val="20"/>
        </w:rPr>
        <w:t>.</w:t>
      </w:r>
      <w:r>
        <w:rPr>
          <w:rFonts w:ascii="Segoe UI" w:hAnsi="Segoe UI" w:cs="Segoe UI"/>
          <w:b/>
          <w:sz w:val="20"/>
          <w:szCs w:val="20"/>
        </w:rPr>
        <w:t xml:space="preserve"> </w:t>
      </w:r>
      <w:r w:rsidRPr="00705AF2">
        <w:rPr>
          <w:rFonts w:ascii="Segoe UI" w:hAnsi="Segoe UI" w:cs="Segoe UI"/>
          <w:sz w:val="20"/>
          <w:szCs w:val="20"/>
        </w:rPr>
        <w:t>Y, de otra parte el/la Tutor de empleo, en representación</w:t>
      </w:r>
      <w:r>
        <w:rPr>
          <w:rFonts w:ascii="Segoe UI" w:hAnsi="Segoe UI" w:cs="Segoe UI"/>
          <w:sz w:val="20"/>
          <w:szCs w:val="20"/>
        </w:rPr>
        <w:t xml:space="preserve"> </w:t>
      </w:r>
      <w:r w:rsidRPr="00705AF2">
        <w:rPr>
          <w:rFonts w:ascii="Segoe UI" w:hAnsi="Segoe UI" w:cs="Segoe UI"/>
          <w:sz w:val="20"/>
          <w:szCs w:val="20"/>
        </w:rPr>
        <w:t>del Servicio Navarro de Empleo – Nafar Lansare.</w:t>
      </w:r>
    </w:p>
    <w:p w:rsidR="00C07994" w:rsidRPr="00705AF2" w:rsidRDefault="00C07994" w:rsidP="00B65BD5">
      <w:pPr>
        <w:spacing w:before="240" w:line="240" w:lineRule="auto"/>
        <w:jc w:val="center"/>
        <w:rPr>
          <w:rFonts w:ascii="Segoe UI" w:hAnsi="Segoe UI" w:cs="Segoe UI"/>
          <w:b/>
          <w:sz w:val="20"/>
          <w:szCs w:val="20"/>
        </w:rPr>
      </w:pPr>
      <w:r w:rsidRPr="00705AF2">
        <w:rPr>
          <w:rFonts w:ascii="Segoe UI" w:hAnsi="Segoe UI" w:cs="Segoe UI"/>
          <w:b/>
          <w:sz w:val="20"/>
          <w:szCs w:val="20"/>
        </w:rPr>
        <w:t>ACUERDAN:</w:t>
      </w:r>
    </w:p>
    <w:p w:rsidR="00C07994" w:rsidRPr="00705AF2" w:rsidRDefault="00C07994" w:rsidP="00B65BD5">
      <w:pPr>
        <w:spacing w:before="60" w:line="240" w:lineRule="auto"/>
        <w:jc w:val="both"/>
        <w:rPr>
          <w:rFonts w:ascii="Segoe UI" w:hAnsi="Segoe UI" w:cs="Segoe UI"/>
          <w:sz w:val="20"/>
          <w:szCs w:val="20"/>
        </w:rPr>
      </w:pPr>
      <w:r w:rsidRPr="00705AF2">
        <w:rPr>
          <w:rFonts w:ascii="Segoe UI" w:hAnsi="Segoe UI" w:cs="Segoe UI"/>
          <w:sz w:val="20"/>
          <w:szCs w:val="20"/>
        </w:rPr>
        <w:t>Realizar actividades de orientación, empleo y formación, dirigidos a mejorar las posibilidades de acceder a un empleo, por cuenta ajena o por cuenta propia, de la persona demandante de empleo que suscribe este acuerdo.</w:t>
      </w:r>
    </w:p>
    <w:p w:rsidR="00C07994" w:rsidRPr="00705AF2" w:rsidRDefault="00C07994" w:rsidP="006C3AE9">
      <w:pPr>
        <w:pBdr>
          <w:bottom w:val="single" w:sz="4" w:space="1" w:color="auto"/>
        </w:pBdr>
        <w:shd w:val="clear" w:color="auto" w:fill="E7E6E6" w:themeFill="background2"/>
        <w:spacing w:before="60" w:line="240" w:lineRule="auto"/>
        <w:jc w:val="center"/>
        <w:rPr>
          <w:rFonts w:ascii="Segoe UI" w:hAnsi="Segoe UI" w:cs="Segoe UI"/>
          <w:b/>
          <w:smallCaps/>
          <w:sz w:val="24"/>
          <w:szCs w:val="24"/>
        </w:rPr>
      </w:pPr>
      <w:r w:rsidRPr="00705AF2">
        <w:rPr>
          <w:rFonts w:ascii="Segoe UI" w:hAnsi="Segoe UI" w:cs="Segoe UI"/>
          <w:b/>
          <w:smallCaps/>
          <w:sz w:val="24"/>
          <w:szCs w:val="24"/>
        </w:rPr>
        <w:lastRenderedPageBreak/>
        <w:t>Compromisos de las partes</w:t>
      </w:r>
    </w:p>
    <w:p w:rsidR="00C07994" w:rsidRPr="00705AF2" w:rsidRDefault="00C07994" w:rsidP="00B65BD5">
      <w:pPr>
        <w:spacing w:line="240" w:lineRule="auto"/>
        <w:jc w:val="both"/>
        <w:rPr>
          <w:rFonts w:ascii="Segoe UI" w:hAnsi="Segoe UI" w:cs="Segoe UI"/>
          <w:sz w:val="20"/>
          <w:szCs w:val="20"/>
        </w:rPr>
      </w:pPr>
      <w:r w:rsidRPr="00705AF2">
        <w:rPr>
          <w:rFonts w:ascii="Segoe UI" w:hAnsi="Segoe UI" w:cs="Segoe UI"/>
          <w:b/>
          <w:sz w:val="20"/>
          <w:szCs w:val="20"/>
        </w:rPr>
        <w:t>La persona demandante de empleo</w:t>
      </w:r>
      <w:r w:rsidRPr="00705AF2">
        <w:rPr>
          <w:rFonts w:ascii="Segoe UI" w:hAnsi="Segoe UI" w:cs="Segoe UI"/>
          <w:sz w:val="20"/>
          <w:szCs w:val="20"/>
        </w:rPr>
        <w:t xml:space="preserve"> se compromete a:</w:t>
      </w:r>
    </w:p>
    <w:p w:rsidR="00C07994" w:rsidRPr="00705AF2" w:rsidRDefault="00C07994" w:rsidP="00C07994">
      <w:pPr>
        <w:pStyle w:val="Prrafodelista"/>
        <w:numPr>
          <w:ilvl w:val="0"/>
          <w:numId w:val="1"/>
        </w:numPr>
        <w:spacing w:line="240" w:lineRule="auto"/>
        <w:contextualSpacing/>
        <w:jc w:val="both"/>
        <w:rPr>
          <w:rFonts w:ascii="Segoe UI" w:hAnsi="Segoe UI" w:cs="Segoe UI"/>
          <w:sz w:val="16"/>
          <w:szCs w:val="16"/>
        </w:rPr>
      </w:pPr>
      <w:r w:rsidRPr="00705AF2">
        <w:rPr>
          <w:rFonts w:ascii="Segoe UI" w:hAnsi="Segoe UI" w:cs="Segoe UI"/>
          <w:sz w:val="20"/>
          <w:szCs w:val="20"/>
        </w:rPr>
        <w:t xml:space="preserve">Participar activamente en las actuaciones para la mejora de su empleabilidad establecidas en este acuerdo a las que sea citado por parte de los Servicios Públicos de Empleo o Entidades Colaboradoras y mantener una actitud activa en el proceso de búsqueda de empleo, o la puesta en marcha de una iniciativa empresarial. </w:t>
      </w:r>
      <w:r w:rsidRPr="00705AF2">
        <w:rPr>
          <w:rFonts w:ascii="Segoe UI" w:hAnsi="Segoe UI" w:cs="Segoe UI"/>
          <w:i/>
          <w:sz w:val="16"/>
          <w:szCs w:val="16"/>
        </w:rPr>
        <w:t>(Art 29 del Real Decreto Legislativo 3/2015, de 23 de octubre, por el que se aprueba el texto refundido de la Ley de Empleo).</w:t>
      </w:r>
    </w:p>
    <w:p w:rsidR="00C07994" w:rsidRPr="00705AF2" w:rsidRDefault="00C07994" w:rsidP="00190F84">
      <w:pPr>
        <w:pStyle w:val="Prrafodelista"/>
        <w:spacing w:line="240" w:lineRule="auto"/>
        <w:ind w:left="720"/>
        <w:contextualSpacing/>
        <w:jc w:val="both"/>
        <w:rPr>
          <w:rFonts w:ascii="Segoe UI" w:hAnsi="Segoe UI" w:cs="Segoe UI"/>
          <w:sz w:val="16"/>
          <w:szCs w:val="16"/>
        </w:rPr>
      </w:pPr>
    </w:p>
    <w:p w:rsidR="00C07994" w:rsidRPr="00705AF2" w:rsidRDefault="00C07994" w:rsidP="00C07994">
      <w:pPr>
        <w:pStyle w:val="Prrafodelista"/>
        <w:numPr>
          <w:ilvl w:val="0"/>
          <w:numId w:val="1"/>
        </w:numPr>
        <w:spacing w:line="240" w:lineRule="auto"/>
        <w:contextualSpacing/>
        <w:jc w:val="both"/>
        <w:rPr>
          <w:rFonts w:ascii="Segoe UI" w:hAnsi="Segoe UI" w:cs="Segoe UI"/>
          <w:i/>
          <w:sz w:val="16"/>
          <w:szCs w:val="16"/>
        </w:rPr>
      </w:pPr>
      <w:r w:rsidRPr="00705AF2">
        <w:rPr>
          <w:rFonts w:ascii="Segoe UI" w:hAnsi="Segoe UI" w:cs="Segoe UI"/>
          <w:sz w:val="20"/>
          <w:szCs w:val="20"/>
        </w:rPr>
        <w:t xml:space="preserve">Cumplir con las obligaciones inherentes a la inscripción como demandante de empleo. </w:t>
      </w:r>
      <w:r w:rsidRPr="00705AF2">
        <w:rPr>
          <w:rFonts w:ascii="Segoe UI" w:hAnsi="Segoe UI" w:cs="Segoe UI"/>
          <w:i/>
          <w:sz w:val="16"/>
          <w:szCs w:val="16"/>
        </w:rPr>
        <w:t>(artículo 299 Real Decreto legislativo 8/2015, de 30 de octubre,  Real Decreto Legislativo 3/2015, y Real Decreto Legislativo 5/2000, de 4 de agosto, texto refundido de la Ley sobre Infracciones y Sanciones en el Orden Social).</w:t>
      </w:r>
    </w:p>
    <w:p w:rsidR="00C07994" w:rsidRPr="00705AF2" w:rsidRDefault="00C07994" w:rsidP="00B65BD5">
      <w:pPr>
        <w:spacing w:line="240" w:lineRule="auto"/>
        <w:jc w:val="both"/>
        <w:rPr>
          <w:rFonts w:ascii="Segoe UI" w:hAnsi="Segoe UI" w:cs="Segoe UI"/>
          <w:sz w:val="20"/>
          <w:szCs w:val="20"/>
        </w:rPr>
      </w:pPr>
      <w:r w:rsidRPr="00705AF2">
        <w:rPr>
          <w:rFonts w:ascii="Segoe UI" w:hAnsi="Segoe UI" w:cs="Segoe UI"/>
          <w:b/>
          <w:sz w:val="20"/>
          <w:szCs w:val="20"/>
        </w:rPr>
        <w:t>La Comunidad Autónoma a través del Servicio Navarro de Empleo – Nafar Lansare</w:t>
      </w:r>
      <w:r w:rsidRPr="00705AF2">
        <w:rPr>
          <w:rFonts w:ascii="Segoe UI" w:hAnsi="Segoe UI" w:cs="Segoe UI"/>
          <w:sz w:val="20"/>
          <w:szCs w:val="20"/>
        </w:rPr>
        <w:t>, se compromete a:</w:t>
      </w:r>
    </w:p>
    <w:p w:rsidR="00C07994" w:rsidRPr="00705AF2" w:rsidRDefault="00C07994" w:rsidP="00C07994">
      <w:pPr>
        <w:pStyle w:val="Prrafodelista"/>
        <w:numPr>
          <w:ilvl w:val="0"/>
          <w:numId w:val="2"/>
        </w:numPr>
        <w:spacing w:line="240" w:lineRule="auto"/>
        <w:contextualSpacing/>
        <w:jc w:val="both"/>
        <w:rPr>
          <w:rFonts w:ascii="Segoe UI" w:hAnsi="Segoe UI" w:cs="Segoe UI"/>
          <w:sz w:val="20"/>
          <w:szCs w:val="20"/>
        </w:rPr>
      </w:pPr>
      <w:r w:rsidRPr="00705AF2">
        <w:rPr>
          <w:rFonts w:ascii="Segoe UI" w:hAnsi="Segoe UI" w:cs="Segoe UI"/>
          <w:sz w:val="20"/>
          <w:szCs w:val="20"/>
        </w:rPr>
        <w:t xml:space="preserve">La asignación y planificación de las acciones y medidas necesarias determinadas en el presente acuerdo. </w:t>
      </w:r>
      <w:r w:rsidRPr="00705AF2">
        <w:rPr>
          <w:rFonts w:ascii="Segoe UI" w:hAnsi="Segoe UI" w:cs="Segoe UI"/>
          <w:sz w:val="16"/>
          <w:szCs w:val="16"/>
        </w:rPr>
        <w:t xml:space="preserve">(Art. 28 del </w:t>
      </w:r>
      <w:r w:rsidRPr="00705AF2">
        <w:rPr>
          <w:rFonts w:ascii="Segoe UI" w:hAnsi="Segoe UI" w:cs="Segoe UI"/>
          <w:i/>
          <w:sz w:val="16"/>
          <w:szCs w:val="16"/>
        </w:rPr>
        <w:t>Real Decreto Legislativo 3/2015)</w:t>
      </w:r>
      <w:r w:rsidRPr="00705AF2">
        <w:rPr>
          <w:rFonts w:ascii="Segoe UI" w:hAnsi="Segoe UI" w:cs="Segoe UI"/>
          <w:sz w:val="16"/>
          <w:szCs w:val="16"/>
        </w:rPr>
        <w:t>.</w:t>
      </w:r>
    </w:p>
    <w:p w:rsidR="00C07994" w:rsidRPr="00705AF2" w:rsidRDefault="00C07994" w:rsidP="00190F84">
      <w:pPr>
        <w:pStyle w:val="Prrafodelista"/>
        <w:spacing w:line="240" w:lineRule="auto"/>
        <w:ind w:left="720"/>
        <w:contextualSpacing/>
        <w:jc w:val="both"/>
        <w:rPr>
          <w:rFonts w:ascii="Segoe UI" w:hAnsi="Segoe UI" w:cs="Segoe UI"/>
          <w:sz w:val="20"/>
          <w:szCs w:val="20"/>
        </w:rPr>
      </w:pPr>
    </w:p>
    <w:p w:rsidR="00C07994" w:rsidRPr="00705AF2" w:rsidRDefault="00C07994" w:rsidP="00C07994">
      <w:pPr>
        <w:pStyle w:val="Prrafodelista"/>
        <w:numPr>
          <w:ilvl w:val="0"/>
          <w:numId w:val="2"/>
        </w:numPr>
        <w:spacing w:line="240" w:lineRule="auto"/>
        <w:contextualSpacing/>
        <w:jc w:val="both"/>
        <w:rPr>
          <w:rFonts w:ascii="Segoe UI" w:hAnsi="Segoe UI" w:cs="Segoe UI"/>
          <w:sz w:val="20"/>
          <w:szCs w:val="20"/>
        </w:rPr>
      </w:pPr>
      <w:r w:rsidRPr="00705AF2">
        <w:rPr>
          <w:rFonts w:ascii="Segoe UI" w:hAnsi="Segoe UI" w:cs="Segoe UI"/>
          <w:sz w:val="20"/>
          <w:szCs w:val="20"/>
        </w:rPr>
        <w:lastRenderedPageBreak/>
        <w:t>El seguimiento individual y personalizado por parte de un tutor u orientador de las actuaciones que el usuario vaya llevando a cabo en ejecución de su itinerario, la revisión y actualización del mismo, la fijación y supervisión del cumplimiento de hitos, etapas y obligaciones, así como del compromiso de actividad para el caso de usuarios que también sean perceptores de prestaciones, y cuantas otras funciones de asesoramiento, información y apoyo sean precisas para facilitar la activación del usuario y mejorar su empleabilidad.</w:t>
      </w:r>
    </w:p>
    <w:p w:rsidR="00C07994" w:rsidRPr="00705AF2" w:rsidRDefault="00C07994" w:rsidP="00190F84">
      <w:pPr>
        <w:pStyle w:val="Prrafodelista"/>
        <w:spacing w:line="240" w:lineRule="auto"/>
        <w:ind w:left="720"/>
        <w:contextualSpacing/>
        <w:jc w:val="both"/>
        <w:rPr>
          <w:rFonts w:ascii="Segoe UI" w:hAnsi="Segoe UI" w:cs="Segoe UI"/>
          <w:sz w:val="20"/>
          <w:szCs w:val="20"/>
        </w:rPr>
      </w:pPr>
    </w:p>
    <w:p w:rsidR="00C07994" w:rsidRPr="00705AF2" w:rsidRDefault="00C07994" w:rsidP="00C07994">
      <w:pPr>
        <w:pStyle w:val="Prrafodelista"/>
        <w:numPr>
          <w:ilvl w:val="0"/>
          <w:numId w:val="2"/>
        </w:numPr>
        <w:spacing w:line="240" w:lineRule="auto"/>
        <w:contextualSpacing/>
        <w:jc w:val="both"/>
        <w:rPr>
          <w:rFonts w:ascii="Segoe UI" w:hAnsi="Segoe UI" w:cs="Segoe UI"/>
          <w:sz w:val="20"/>
          <w:szCs w:val="20"/>
        </w:rPr>
      </w:pPr>
      <w:r w:rsidRPr="00705AF2">
        <w:rPr>
          <w:rFonts w:ascii="Segoe UI" w:hAnsi="Segoe UI" w:cs="Segoe UI"/>
          <w:sz w:val="20"/>
          <w:szCs w:val="20"/>
        </w:rPr>
        <w:t>De conformidad con lo previsto en el artículo 29.3 del Real Decreto Legislativo 3/2015, de 23 de octubre, por el que se aprueba el texto refundido de la Ley de Empleo el incumplimiento, por parte del desempleado, de los términos, condiciones y compromisos asumidos con ocasión del “Acuerdo Personal de Empleo”, podrá dar lugar a las sanciones previstas en los artículos 17.1 c) y 47.2 de la Ley de Infracciones y Sanciones en el Orden Social, aprobada por Real Decreto Legislativo 5/2000, de 4 de agosto (BOE de 8.8.00).</w:t>
      </w:r>
    </w:p>
    <w:p w:rsidR="00C07994" w:rsidRPr="00705AF2" w:rsidRDefault="00C07994" w:rsidP="00190F84">
      <w:pPr>
        <w:pStyle w:val="Prrafodelista"/>
        <w:spacing w:line="240" w:lineRule="auto"/>
        <w:ind w:left="720"/>
        <w:contextualSpacing/>
        <w:jc w:val="both"/>
        <w:rPr>
          <w:rFonts w:ascii="Segoe UI" w:hAnsi="Segoe UI" w:cs="Segoe UI"/>
          <w:sz w:val="20"/>
          <w:szCs w:val="20"/>
        </w:rPr>
      </w:pPr>
    </w:p>
    <w:p w:rsidR="00C07994" w:rsidRPr="00705AF2" w:rsidRDefault="00C07994" w:rsidP="00C07994">
      <w:pPr>
        <w:pStyle w:val="Prrafodelista"/>
        <w:numPr>
          <w:ilvl w:val="0"/>
          <w:numId w:val="2"/>
        </w:numPr>
        <w:spacing w:line="240" w:lineRule="auto"/>
        <w:contextualSpacing/>
        <w:jc w:val="both"/>
        <w:rPr>
          <w:rFonts w:ascii="Segoe UI" w:hAnsi="Segoe UI" w:cs="Segoe UI"/>
          <w:sz w:val="20"/>
          <w:szCs w:val="20"/>
        </w:rPr>
      </w:pPr>
      <w:r w:rsidRPr="00705AF2">
        <w:rPr>
          <w:rFonts w:ascii="Segoe UI" w:hAnsi="Segoe UI" w:cs="Segoe UI"/>
          <w:sz w:val="20"/>
          <w:szCs w:val="20"/>
        </w:rPr>
        <w:t xml:space="preserve">En todo caso, los solicitantes y beneficiarios de prestaciones, subsidios por desempleo y renta activa de inserción, estarán sujetos al cumplimiento de las obligaciones establecidas en </w:t>
      </w:r>
      <w:r w:rsidRPr="00705AF2">
        <w:rPr>
          <w:rFonts w:ascii="Segoe UI" w:hAnsi="Segoe UI" w:cs="Segoe UI"/>
          <w:sz w:val="20"/>
          <w:szCs w:val="20"/>
        </w:rPr>
        <w:lastRenderedPageBreak/>
        <w:t>la Ley General de la Seguridad Social. La comisión de las infracciones establecidas en los artículos 24 a 26 del texto refundido de la Ley sobre Infracciones y Sanciones en el Orden Social, darán lugar a la imposición de las sanciones previstas en el mencionado texto. Igualmente a los beneficiarios del programa de recualificación profesional (PREPARA), les será de aplicación lo previsto en las distintas Resoluciones en las que se regula dicho programa.</w:t>
      </w:r>
    </w:p>
    <w:p w:rsidR="00C07994" w:rsidRPr="00705AF2" w:rsidRDefault="00C07994" w:rsidP="00190F84">
      <w:pPr>
        <w:pStyle w:val="Prrafodelista"/>
        <w:spacing w:line="240" w:lineRule="auto"/>
        <w:ind w:left="720"/>
        <w:contextualSpacing/>
        <w:jc w:val="both"/>
        <w:rPr>
          <w:rFonts w:ascii="Segoe UI" w:hAnsi="Segoe UI" w:cs="Segoe UI"/>
          <w:sz w:val="20"/>
          <w:szCs w:val="20"/>
        </w:rPr>
      </w:pPr>
    </w:p>
    <w:p w:rsidR="00C07994" w:rsidRPr="00705AF2" w:rsidRDefault="00C07994" w:rsidP="00C07994">
      <w:pPr>
        <w:pStyle w:val="Prrafodelista"/>
        <w:numPr>
          <w:ilvl w:val="0"/>
          <w:numId w:val="2"/>
        </w:numPr>
        <w:spacing w:line="240" w:lineRule="auto"/>
        <w:contextualSpacing/>
        <w:jc w:val="both"/>
        <w:rPr>
          <w:rFonts w:ascii="Segoe UI" w:hAnsi="Segoe UI" w:cs="Segoe UI"/>
          <w:sz w:val="20"/>
          <w:szCs w:val="20"/>
        </w:rPr>
      </w:pPr>
      <w:r w:rsidRPr="00705AF2">
        <w:rPr>
          <w:rFonts w:ascii="Segoe UI" w:hAnsi="Segoe UI" w:cs="Segoe UI"/>
          <w:sz w:val="20"/>
          <w:szCs w:val="20"/>
        </w:rPr>
        <w:t>El tratamiento de los datos de carácter personal que se obtienen para la finalidad señalada se  realizará conforme a lo dispuesto en el Reglamento (UE) 2016/679 del Parlamento Europeo y del Consejo, de 27 de abril de 2016, relativo a la protección de las personas físicas en lo que respecta al tratamiento de datos personales y a la libre circulación de estos datos y por el que se deroga la Directiva 95/46/CE.</w:t>
      </w:r>
    </w:p>
    <w:p w:rsidR="00C07994" w:rsidRPr="00705AF2" w:rsidRDefault="00C07994" w:rsidP="00B554E2">
      <w:pPr>
        <w:pStyle w:val="Prrafodelista"/>
        <w:spacing w:line="240" w:lineRule="auto"/>
        <w:ind w:left="720"/>
        <w:contextualSpacing/>
        <w:jc w:val="both"/>
        <w:rPr>
          <w:rFonts w:ascii="Segoe UI" w:hAnsi="Segoe UI" w:cs="Segoe UI"/>
          <w:sz w:val="20"/>
          <w:szCs w:val="20"/>
        </w:rPr>
      </w:pPr>
      <w:r w:rsidRPr="00705AF2">
        <w:rPr>
          <w:rFonts w:ascii="Segoe UI" w:hAnsi="Segoe UI" w:cs="Segoe UI"/>
          <w:sz w:val="20"/>
          <w:szCs w:val="20"/>
        </w:rPr>
        <w:t>En cumplimiento de lo dispuesto en el artículo 13 de dicho Reglamento se informa de lo siguiente:</w:t>
      </w:r>
    </w:p>
    <w:p w:rsidR="00C07994" w:rsidRPr="00705AF2" w:rsidRDefault="00C07994" w:rsidP="00B554E2">
      <w:pPr>
        <w:pStyle w:val="Prrafodelista"/>
        <w:spacing w:line="240" w:lineRule="auto"/>
        <w:ind w:left="720"/>
        <w:contextualSpacing/>
        <w:jc w:val="both"/>
        <w:rPr>
          <w:rFonts w:ascii="Segoe UI" w:hAnsi="Segoe UI" w:cs="Segoe UI"/>
          <w:sz w:val="20"/>
          <w:szCs w:val="20"/>
        </w:rPr>
      </w:pPr>
      <w:r w:rsidRPr="00705AF2">
        <w:rPr>
          <w:rFonts w:ascii="Segoe UI" w:hAnsi="Segoe UI" w:cs="Segoe UI"/>
          <w:sz w:val="20"/>
          <w:szCs w:val="20"/>
        </w:rPr>
        <w:t>a) El Servicio Navarro de Empleo-Nafar Lansare es el responsable del tratamiento (Edificio “Fuerte del Príncipe II”, Plaza Tomás Caballero 1, 31005, Pamplona).</w:t>
      </w:r>
    </w:p>
    <w:p w:rsidR="00C07994" w:rsidRPr="00705AF2" w:rsidRDefault="00C07994" w:rsidP="00B554E2">
      <w:pPr>
        <w:pStyle w:val="Prrafodelista"/>
        <w:spacing w:line="240" w:lineRule="auto"/>
        <w:ind w:left="720"/>
        <w:contextualSpacing/>
        <w:jc w:val="both"/>
        <w:rPr>
          <w:rFonts w:ascii="Segoe UI" w:hAnsi="Segoe UI" w:cs="Segoe UI"/>
          <w:sz w:val="20"/>
          <w:szCs w:val="20"/>
        </w:rPr>
      </w:pPr>
      <w:r w:rsidRPr="00705AF2">
        <w:rPr>
          <w:rFonts w:ascii="Segoe UI" w:hAnsi="Segoe UI" w:cs="Segoe UI"/>
          <w:sz w:val="20"/>
          <w:szCs w:val="20"/>
        </w:rPr>
        <w:lastRenderedPageBreak/>
        <w:t>b) Las funciones de Delegado de Protección de Datos se ejercen por el correspondiente servicio adscrito a la Dirección General de Presidencia y Gobierno Abierto (Avda. Carlos III 2, 31002, Pamplona).</w:t>
      </w:r>
    </w:p>
    <w:p w:rsidR="00C07994" w:rsidRPr="00705AF2" w:rsidRDefault="00C07994" w:rsidP="00B554E2">
      <w:pPr>
        <w:pStyle w:val="Prrafodelista"/>
        <w:spacing w:line="240" w:lineRule="auto"/>
        <w:ind w:left="720"/>
        <w:contextualSpacing/>
        <w:jc w:val="both"/>
        <w:rPr>
          <w:rFonts w:ascii="Segoe UI" w:hAnsi="Segoe UI" w:cs="Segoe UI"/>
          <w:sz w:val="20"/>
          <w:szCs w:val="20"/>
        </w:rPr>
      </w:pPr>
      <w:r w:rsidRPr="00705AF2">
        <w:rPr>
          <w:rFonts w:ascii="Segoe UI" w:hAnsi="Segoe UI" w:cs="Segoe UI"/>
          <w:sz w:val="20"/>
          <w:szCs w:val="20"/>
        </w:rPr>
        <w:t>c) Los fines del tratamiento son mejorar las posibilidades de acceder a un empleo, por cuenta ajena o propia, de la persona demandante de empleo que suscribe este acuerdo, pudiéndose realizar para ello las actividades especificadas en el mismo. La base jurídica del tratamiento es la normativa señalada en el presente documento.</w:t>
      </w:r>
    </w:p>
    <w:p w:rsidR="00C07994" w:rsidRPr="00705AF2" w:rsidRDefault="00C07994" w:rsidP="00B554E2">
      <w:pPr>
        <w:pStyle w:val="Prrafodelista"/>
        <w:spacing w:line="240" w:lineRule="auto"/>
        <w:ind w:left="720"/>
        <w:contextualSpacing/>
        <w:jc w:val="both"/>
        <w:rPr>
          <w:rFonts w:ascii="Segoe UI" w:hAnsi="Segoe UI" w:cs="Segoe UI"/>
          <w:sz w:val="20"/>
          <w:szCs w:val="20"/>
        </w:rPr>
      </w:pPr>
      <w:r w:rsidRPr="00705AF2">
        <w:rPr>
          <w:rFonts w:ascii="Segoe UI" w:hAnsi="Segoe UI" w:cs="Segoe UI"/>
          <w:sz w:val="20"/>
          <w:szCs w:val="20"/>
        </w:rPr>
        <w:t>d) Los datos podrán ser objeto de cesión a otras Administraciones públicas competentes en materia de empleo o a entidades colaboradoras de estas.</w:t>
      </w:r>
    </w:p>
    <w:p w:rsidR="00C07994" w:rsidRPr="00705AF2" w:rsidRDefault="00C07994" w:rsidP="00B554E2">
      <w:pPr>
        <w:pStyle w:val="Prrafodelista"/>
        <w:spacing w:line="240" w:lineRule="auto"/>
        <w:ind w:left="720"/>
        <w:contextualSpacing/>
        <w:jc w:val="both"/>
        <w:rPr>
          <w:rFonts w:ascii="Segoe UI" w:hAnsi="Segoe UI" w:cs="Segoe UI"/>
          <w:sz w:val="20"/>
          <w:szCs w:val="20"/>
        </w:rPr>
      </w:pPr>
      <w:r w:rsidRPr="00705AF2">
        <w:rPr>
          <w:rFonts w:ascii="Segoe UI" w:hAnsi="Segoe UI" w:cs="Segoe UI"/>
          <w:sz w:val="20"/>
          <w:szCs w:val="20"/>
        </w:rPr>
        <w:t>e) Los datos personales se conservarán durante el tiempo de vigencia del presente acuerdo.</w:t>
      </w:r>
    </w:p>
    <w:p w:rsidR="00C07994" w:rsidRPr="00705AF2" w:rsidRDefault="00C07994" w:rsidP="00B554E2">
      <w:pPr>
        <w:pStyle w:val="Prrafodelista"/>
        <w:spacing w:line="240" w:lineRule="auto"/>
        <w:ind w:left="720"/>
        <w:contextualSpacing/>
        <w:jc w:val="both"/>
        <w:rPr>
          <w:rFonts w:ascii="Segoe UI" w:hAnsi="Segoe UI" w:cs="Segoe UI"/>
          <w:sz w:val="20"/>
          <w:szCs w:val="20"/>
        </w:rPr>
      </w:pPr>
      <w:r w:rsidRPr="00705AF2">
        <w:rPr>
          <w:rFonts w:ascii="Segoe UI" w:hAnsi="Segoe UI" w:cs="Segoe UI"/>
          <w:sz w:val="20"/>
          <w:szCs w:val="20"/>
        </w:rPr>
        <w:t>f) El interesado puede ejercer sus derechos de acceso, rectificación o supresión, o la limitación de su tratamiento, o a oponerse al mismo, así como el derecho a la portabilidad de los datos.</w:t>
      </w:r>
    </w:p>
    <w:p w:rsidR="00C07994" w:rsidRPr="00705AF2" w:rsidRDefault="00C07994" w:rsidP="00B554E2">
      <w:pPr>
        <w:pStyle w:val="Prrafodelista"/>
        <w:spacing w:line="240" w:lineRule="auto"/>
        <w:ind w:left="720"/>
        <w:contextualSpacing/>
        <w:jc w:val="both"/>
        <w:rPr>
          <w:rFonts w:ascii="Segoe UI" w:hAnsi="Segoe UI" w:cs="Segoe UI"/>
          <w:sz w:val="20"/>
          <w:szCs w:val="20"/>
        </w:rPr>
      </w:pPr>
      <w:r w:rsidRPr="00705AF2">
        <w:rPr>
          <w:rFonts w:ascii="Segoe UI" w:hAnsi="Segoe UI" w:cs="Segoe UI"/>
          <w:sz w:val="20"/>
          <w:szCs w:val="20"/>
        </w:rPr>
        <w:t>g) El interesado tiene el derecho a presentar una reclamación ante una autoridad de control.</w:t>
      </w:r>
    </w:p>
    <w:p w:rsidR="00C07994" w:rsidRPr="00705AF2" w:rsidRDefault="00C07994" w:rsidP="00B554E2">
      <w:pPr>
        <w:pStyle w:val="Prrafodelista"/>
        <w:spacing w:line="240" w:lineRule="auto"/>
        <w:ind w:left="720"/>
        <w:contextualSpacing/>
        <w:jc w:val="both"/>
        <w:rPr>
          <w:rFonts w:ascii="Segoe UI" w:hAnsi="Segoe UI" w:cs="Segoe UI"/>
          <w:sz w:val="20"/>
          <w:szCs w:val="20"/>
        </w:rPr>
      </w:pPr>
      <w:r w:rsidRPr="00705AF2">
        <w:rPr>
          <w:rFonts w:ascii="Segoe UI" w:hAnsi="Segoe UI" w:cs="Segoe UI"/>
          <w:sz w:val="20"/>
          <w:szCs w:val="20"/>
        </w:rPr>
        <w:lastRenderedPageBreak/>
        <w:t>h) El interesado está obligado a facilitar los datos personales y está informado de las posibles consecuencias de no facilitar tales datos, conforme a lo dispuesto con anterioridad.</w:t>
      </w:r>
    </w:p>
    <w:p w:rsidR="00C07994" w:rsidRPr="00705AF2" w:rsidRDefault="00C07994" w:rsidP="005C5CBD">
      <w:pPr>
        <w:pStyle w:val="Prrafodelista"/>
        <w:spacing w:line="240" w:lineRule="auto"/>
        <w:ind w:left="720"/>
        <w:contextualSpacing/>
        <w:jc w:val="both"/>
        <w:rPr>
          <w:rFonts w:ascii="Segoe UI" w:hAnsi="Segoe UI" w:cs="Segoe UI"/>
          <w:sz w:val="20"/>
          <w:szCs w:val="20"/>
        </w:rPr>
      </w:pPr>
    </w:p>
    <w:p w:rsidR="00C07994" w:rsidRPr="00705AF2" w:rsidRDefault="00C07994" w:rsidP="00C07994">
      <w:pPr>
        <w:pStyle w:val="Prrafodelista"/>
        <w:numPr>
          <w:ilvl w:val="0"/>
          <w:numId w:val="2"/>
        </w:numPr>
        <w:spacing w:line="240" w:lineRule="auto"/>
        <w:contextualSpacing/>
        <w:jc w:val="both"/>
        <w:rPr>
          <w:rFonts w:ascii="Segoe UI" w:hAnsi="Segoe UI" w:cs="Segoe UI"/>
          <w:sz w:val="20"/>
          <w:szCs w:val="20"/>
        </w:rPr>
      </w:pPr>
      <w:r w:rsidRPr="00705AF2">
        <w:rPr>
          <w:rFonts w:ascii="Segoe UI" w:hAnsi="Segoe UI" w:cs="Segoe UI"/>
          <w:sz w:val="20"/>
          <w:szCs w:val="20"/>
        </w:rPr>
        <w:t>El demandante de empleo que suscribe el presente Acuerdo, autoriza al Servicio Navarro de Empleo – Nafar Lansare para que pueda proceder a la comprobación y verificación de los datos de cualquier otra administración u organismo público, en el ámbito necesario para el desarrollo de las funciones relacionadas con el empleo (Educación, Seguridad Social, INE…)</w:t>
      </w:r>
    </w:p>
    <w:p w:rsidR="00C07994" w:rsidRPr="00705AF2" w:rsidRDefault="00C07994" w:rsidP="00B65BD5">
      <w:pPr>
        <w:spacing w:line="240" w:lineRule="auto"/>
        <w:jc w:val="both"/>
        <w:rPr>
          <w:rFonts w:ascii="Segoe UI" w:hAnsi="Segoe UI" w:cs="Segoe UI"/>
          <w:sz w:val="20"/>
          <w:szCs w:val="20"/>
        </w:rPr>
      </w:pPr>
      <w:r w:rsidRPr="00705AF2">
        <w:rPr>
          <w:rFonts w:ascii="Segoe UI" w:hAnsi="Segoe UI" w:cs="Segoe UI"/>
          <w:sz w:val="20"/>
          <w:szCs w:val="20"/>
        </w:rPr>
        <w:t>Las acciones/servicios a desarrollar por parte del Servicios Navarro de Empleo - Nafar Lansare se efectuarán en función de los de medios disponibles para el desarrollo del itinerario (recursos económicos, humanos, etc.), y de los protocolos establecidos para cada servicio.</w:t>
      </w:r>
    </w:p>
    <w:p w:rsidR="00C07994" w:rsidRPr="00705AF2" w:rsidRDefault="00C07994" w:rsidP="00B65BD5">
      <w:pPr>
        <w:spacing w:line="240" w:lineRule="auto"/>
        <w:jc w:val="both"/>
        <w:rPr>
          <w:rFonts w:ascii="Segoe UI" w:hAnsi="Segoe UI" w:cs="Segoe UI"/>
          <w:sz w:val="20"/>
          <w:szCs w:val="20"/>
        </w:rPr>
      </w:pPr>
      <w:r w:rsidRPr="00705AF2">
        <w:rPr>
          <w:rFonts w:ascii="Segoe UI" w:hAnsi="Segoe UI" w:cs="Segoe UI"/>
          <w:sz w:val="20"/>
          <w:szCs w:val="20"/>
        </w:rPr>
        <w:t>Este Acuerdo Personal de Empleo entra en vigor desde el momento de la firma, y finalizará bien con la consecución de los objetivos reflejados en el mismo o bien en caso de abandono o incumplimiento del itinerario por parte de la persona demandante de empleo sin causa justificada.</w:t>
      </w:r>
    </w:p>
    <w:p w:rsidR="00C07994" w:rsidRPr="00705AF2" w:rsidRDefault="00C07994" w:rsidP="00C07994">
      <w:pPr>
        <w:spacing w:line="240" w:lineRule="auto"/>
        <w:ind w:left="708" w:firstLine="708"/>
        <w:rPr>
          <w:rFonts w:ascii="Segoe UI" w:hAnsi="Segoe UI" w:cs="Segoe UI"/>
          <w:sz w:val="20"/>
          <w:szCs w:val="20"/>
        </w:rPr>
      </w:pPr>
      <w:r w:rsidRPr="00705AF2">
        <w:rPr>
          <w:rFonts w:ascii="Segoe UI" w:hAnsi="Segoe UI" w:cs="Segoe UI"/>
          <w:sz w:val="20"/>
          <w:szCs w:val="20"/>
        </w:rPr>
        <w:t>En</w:t>
      </w:r>
      <w:r>
        <w:rPr>
          <w:rFonts w:ascii="Segoe UI" w:hAnsi="Segoe UI" w:cs="Segoe UI"/>
          <w:sz w:val="20"/>
          <w:szCs w:val="20"/>
        </w:rPr>
        <w:t xml:space="preserve">                              </w:t>
      </w:r>
      <w:r w:rsidRPr="00705AF2">
        <w:rPr>
          <w:rFonts w:ascii="Segoe UI" w:hAnsi="Segoe UI" w:cs="Segoe UI"/>
          <w:sz w:val="20"/>
          <w:szCs w:val="20"/>
        </w:rPr>
        <w:t>, a</w:t>
      </w:r>
      <w:r>
        <w:rPr>
          <w:rFonts w:ascii="Segoe UI" w:hAnsi="Segoe UI" w:cs="Segoe UI"/>
          <w:sz w:val="20"/>
          <w:szCs w:val="20"/>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97"/>
        <w:gridCol w:w="4506"/>
      </w:tblGrid>
      <w:tr w:rsidR="00C07994" w:rsidRPr="00705AF2" w:rsidTr="00E6537B">
        <w:trPr>
          <w:jc w:val="center"/>
        </w:trPr>
        <w:tc>
          <w:tcPr>
            <w:tcW w:w="4497" w:type="dxa"/>
          </w:tcPr>
          <w:p w:rsidR="00C07994" w:rsidRPr="00705AF2" w:rsidRDefault="00C07994" w:rsidP="00E6537B">
            <w:pPr>
              <w:spacing w:line="240" w:lineRule="auto"/>
              <w:jc w:val="center"/>
              <w:rPr>
                <w:rFonts w:ascii="Segoe UI" w:hAnsi="Segoe UI" w:cs="Segoe UI"/>
                <w:sz w:val="20"/>
                <w:szCs w:val="20"/>
              </w:rPr>
            </w:pPr>
            <w:r w:rsidRPr="00705AF2">
              <w:rPr>
                <w:rFonts w:ascii="Segoe UI" w:hAnsi="Segoe UI" w:cs="Segoe UI"/>
                <w:sz w:val="20"/>
                <w:szCs w:val="20"/>
              </w:rPr>
              <w:lastRenderedPageBreak/>
              <w:t>El demandante de empleo.</w:t>
            </w:r>
          </w:p>
          <w:p w:rsidR="00C07994" w:rsidRPr="00705AF2" w:rsidRDefault="00C07994" w:rsidP="007A2509">
            <w:pPr>
              <w:spacing w:after="0" w:line="240" w:lineRule="auto"/>
              <w:jc w:val="center"/>
              <w:rPr>
                <w:rFonts w:ascii="Segoe UI" w:hAnsi="Segoe UI" w:cs="Segoe UI"/>
                <w:sz w:val="20"/>
                <w:szCs w:val="20"/>
              </w:rPr>
            </w:pPr>
          </w:p>
          <w:p w:rsidR="00C07994" w:rsidRPr="00705AF2" w:rsidRDefault="00C07994" w:rsidP="007A2509">
            <w:pPr>
              <w:spacing w:after="0" w:line="240" w:lineRule="auto"/>
              <w:jc w:val="center"/>
              <w:rPr>
                <w:rFonts w:ascii="Segoe UI" w:hAnsi="Segoe UI" w:cs="Segoe UI"/>
                <w:sz w:val="20"/>
                <w:szCs w:val="20"/>
              </w:rPr>
            </w:pPr>
          </w:p>
          <w:p w:rsidR="00C07994" w:rsidRPr="00705AF2" w:rsidRDefault="00C07994" w:rsidP="007A2509">
            <w:pPr>
              <w:spacing w:after="0" w:line="240" w:lineRule="auto"/>
              <w:jc w:val="center"/>
              <w:rPr>
                <w:rFonts w:ascii="Segoe UI" w:hAnsi="Segoe UI" w:cs="Segoe UI"/>
                <w:sz w:val="20"/>
                <w:szCs w:val="20"/>
              </w:rPr>
            </w:pPr>
          </w:p>
          <w:p w:rsidR="00C07994" w:rsidRPr="00705AF2" w:rsidRDefault="00C07994" w:rsidP="00190F84">
            <w:pPr>
              <w:spacing w:after="0" w:line="240" w:lineRule="auto"/>
              <w:rPr>
                <w:rFonts w:ascii="Segoe UI" w:hAnsi="Segoe UI" w:cs="Segoe UI"/>
                <w:sz w:val="20"/>
                <w:szCs w:val="20"/>
              </w:rPr>
            </w:pPr>
          </w:p>
          <w:p w:rsidR="00C07994" w:rsidRPr="00705AF2" w:rsidRDefault="00C07994" w:rsidP="007A2509">
            <w:pPr>
              <w:spacing w:after="0" w:line="240" w:lineRule="auto"/>
              <w:jc w:val="center"/>
              <w:rPr>
                <w:rFonts w:ascii="Segoe UI" w:hAnsi="Segoe UI" w:cs="Segoe UI"/>
                <w:sz w:val="20"/>
                <w:szCs w:val="20"/>
              </w:rPr>
            </w:pPr>
            <w:r w:rsidRPr="00705AF2">
              <w:rPr>
                <w:rFonts w:ascii="Segoe UI" w:hAnsi="Segoe UI" w:cs="Segoe UI"/>
                <w:sz w:val="20"/>
                <w:szCs w:val="20"/>
              </w:rPr>
              <w:t>Fdo. D/ Dª.</w:t>
            </w:r>
          </w:p>
        </w:tc>
        <w:tc>
          <w:tcPr>
            <w:tcW w:w="4506" w:type="dxa"/>
          </w:tcPr>
          <w:p w:rsidR="00C07994" w:rsidRPr="00705AF2" w:rsidRDefault="00C07994" w:rsidP="00E6537B">
            <w:pPr>
              <w:spacing w:line="240" w:lineRule="auto"/>
              <w:jc w:val="center"/>
              <w:rPr>
                <w:rFonts w:ascii="Segoe UI" w:hAnsi="Segoe UI" w:cs="Segoe UI"/>
                <w:sz w:val="20"/>
                <w:szCs w:val="20"/>
              </w:rPr>
            </w:pPr>
            <w:r w:rsidRPr="00705AF2">
              <w:rPr>
                <w:rFonts w:ascii="Segoe UI" w:hAnsi="Segoe UI" w:cs="Segoe UI"/>
                <w:sz w:val="20"/>
                <w:szCs w:val="20"/>
              </w:rPr>
              <w:t>El Tutor/a.</w:t>
            </w:r>
          </w:p>
          <w:p w:rsidR="00C07994" w:rsidRPr="00705AF2" w:rsidRDefault="00C07994" w:rsidP="007A2509">
            <w:pPr>
              <w:spacing w:after="0" w:line="240" w:lineRule="auto"/>
              <w:jc w:val="center"/>
              <w:rPr>
                <w:rFonts w:ascii="Segoe UI" w:hAnsi="Segoe UI" w:cs="Segoe UI"/>
                <w:sz w:val="20"/>
                <w:szCs w:val="20"/>
              </w:rPr>
            </w:pPr>
          </w:p>
          <w:p w:rsidR="00C07994" w:rsidRPr="00705AF2" w:rsidRDefault="00C07994" w:rsidP="007A2509">
            <w:pPr>
              <w:spacing w:after="0" w:line="240" w:lineRule="auto"/>
              <w:jc w:val="center"/>
              <w:rPr>
                <w:rFonts w:ascii="Segoe UI" w:hAnsi="Segoe UI" w:cs="Segoe UI"/>
                <w:sz w:val="20"/>
                <w:szCs w:val="20"/>
              </w:rPr>
            </w:pPr>
          </w:p>
          <w:p w:rsidR="00C07994" w:rsidRPr="00705AF2" w:rsidRDefault="00C07994" w:rsidP="00190F84">
            <w:pPr>
              <w:spacing w:after="0" w:line="240" w:lineRule="auto"/>
              <w:rPr>
                <w:rFonts w:ascii="Segoe UI" w:hAnsi="Segoe UI" w:cs="Segoe UI"/>
                <w:sz w:val="20"/>
                <w:szCs w:val="20"/>
              </w:rPr>
            </w:pPr>
          </w:p>
          <w:p w:rsidR="00C07994" w:rsidRPr="00705AF2" w:rsidRDefault="00C07994" w:rsidP="007A2509">
            <w:pPr>
              <w:spacing w:after="0" w:line="240" w:lineRule="auto"/>
              <w:jc w:val="center"/>
              <w:rPr>
                <w:rFonts w:ascii="Segoe UI" w:hAnsi="Segoe UI" w:cs="Segoe UI"/>
                <w:sz w:val="20"/>
                <w:szCs w:val="20"/>
              </w:rPr>
            </w:pPr>
          </w:p>
          <w:p w:rsidR="00C07994" w:rsidRPr="00705AF2" w:rsidRDefault="00C07994" w:rsidP="007A2509">
            <w:pPr>
              <w:spacing w:after="0" w:line="240" w:lineRule="auto"/>
              <w:jc w:val="center"/>
              <w:rPr>
                <w:rFonts w:ascii="Segoe UI" w:hAnsi="Segoe UI" w:cs="Segoe UI"/>
                <w:sz w:val="20"/>
                <w:szCs w:val="20"/>
              </w:rPr>
            </w:pPr>
            <w:r w:rsidRPr="00705AF2">
              <w:rPr>
                <w:rFonts w:ascii="Segoe UI" w:hAnsi="Segoe UI" w:cs="Segoe UI"/>
                <w:sz w:val="20"/>
                <w:szCs w:val="20"/>
              </w:rPr>
              <w:t>Fdo.: D/Dª (la persona tutora)</w:t>
            </w:r>
          </w:p>
        </w:tc>
      </w:tr>
    </w:tbl>
    <w:p w:rsidR="00C07994" w:rsidRPr="00705AF2" w:rsidRDefault="00C07994" w:rsidP="00B65BD5">
      <w:pPr>
        <w:spacing w:after="0" w:line="240" w:lineRule="auto"/>
        <w:jc w:val="both"/>
        <w:rPr>
          <w:rFonts w:ascii="Century Gothic" w:hAnsi="Century Gothic"/>
          <w:sz w:val="2"/>
          <w:szCs w:val="2"/>
        </w:rPr>
      </w:pPr>
    </w:p>
    <w:p w:rsidR="00FC3484" w:rsidRPr="00C07994" w:rsidRDefault="00A775C5" w:rsidP="00C07994"/>
    <w:sectPr w:rsidR="00FC3484" w:rsidRPr="00C07994" w:rsidSect="007B53CE">
      <w:headerReference w:type="default" r:id="rId8"/>
      <w:pgSz w:w="11906" w:h="16838"/>
      <w:pgMar w:top="1418" w:right="1418" w:bottom="1418" w:left="1418" w:header="17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75C5" w:rsidRDefault="00A775C5" w:rsidP="00C07994">
      <w:pPr>
        <w:spacing w:after="0" w:line="240" w:lineRule="auto"/>
      </w:pPr>
      <w:r>
        <w:separator/>
      </w:r>
    </w:p>
  </w:endnote>
  <w:endnote w:type="continuationSeparator" w:id="0">
    <w:p w:rsidR="00A775C5" w:rsidRDefault="00A775C5" w:rsidP="00C079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75C5" w:rsidRDefault="00A775C5" w:rsidP="00C07994">
      <w:pPr>
        <w:spacing w:after="0" w:line="240" w:lineRule="auto"/>
      </w:pPr>
      <w:r>
        <w:separator/>
      </w:r>
    </w:p>
  </w:footnote>
  <w:footnote w:type="continuationSeparator" w:id="0">
    <w:p w:rsidR="00A775C5" w:rsidRDefault="00A775C5" w:rsidP="00C079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5157" w:rsidRPr="0064067F" w:rsidRDefault="00C926CE" w:rsidP="0064067F">
    <w:pPr>
      <w:pStyle w:val="Encabezado"/>
    </w:pPr>
    <w:r>
      <w:rPr>
        <w:noProof/>
        <w:lang w:eastAsia="es-ES"/>
      </w:rPr>
      <w:drawing>
        <wp:inline distT="0" distB="0" distL="0" distR="0">
          <wp:extent cx="2137875" cy="519562"/>
          <wp:effectExtent l="0" t="0" r="0" b="0"/>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NE-Nafar Lansar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53097" cy="547564"/>
                  </a:xfrm>
                  <a:prstGeom prst="rect">
                    <a:avLst/>
                  </a:prstGeom>
                </pic:spPr>
              </pic:pic>
            </a:graphicData>
          </a:graphic>
        </wp:inline>
      </w:drawing>
    </w:r>
    <w:r w:rsidR="00644480">
      <w:rPr>
        <w:noProof/>
        <w:color w:val="0000FF"/>
        <w:lang w:eastAsia="es-ES"/>
      </w:rPr>
      <w:t xml:space="preserve"> </w:t>
    </w:r>
    <w:r w:rsidR="00644480">
      <w:rPr>
        <w:noProof/>
        <w:color w:val="0000FF"/>
        <w:lang w:eastAsia="es-ES"/>
      </w:rPr>
      <w:tab/>
      <w:t xml:space="preserve">                       </w:t>
    </w:r>
    <w:r w:rsidR="00644480">
      <w:rPr>
        <w:noProof/>
        <w:color w:val="0000FF"/>
        <w:lang w:eastAsia="es-ES"/>
      </w:rPr>
      <w:drawing>
        <wp:inline distT="0" distB="0" distL="0" distR="0" wp14:anchorId="6608B33F" wp14:editId="76D16A99">
          <wp:extent cx="2475781" cy="517585"/>
          <wp:effectExtent l="0" t="0" r="1270" b="0"/>
          <wp:docPr id="4" name="Imagen 4" descr="Logo_GN">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Logo_GN">
                    <a:hlinkClick r:id="rId2"/>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78744" cy="51820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C45930"/>
    <w:multiLevelType w:val="hybridMultilevel"/>
    <w:tmpl w:val="DA9E881A"/>
    <w:lvl w:ilvl="0" w:tplc="1D1621D6">
      <w:start w:val="1"/>
      <w:numFmt w:val="decimal"/>
      <w:lvlText w:val="%1."/>
      <w:lvlJc w:val="left"/>
      <w:pPr>
        <w:ind w:left="720" w:hanging="360"/>
      </w:pPr>
      <w:rPr>
        <w:rFonts w:cs="Times New Roman" w:hint="default"/>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 w15:restartNumberingAfterBreak="0">
    <w:nsid w:val="58E64141"/>
    <w:multiLevelType w:val="hybridMultilevel"/>
    <w:tmpl w:val="2E387B4C"/>
    <w:lvl w:ilvl="0" w:tplc="E3421616">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C6C"/>
    <w:rsid w:val="00067663"/>
    <w:rsid w:val="000E0E49"/>
    <w:rsid w:val="00476DD8"/>
    <w:rsid w:val="00644480"/>
    <w:rsid w:val="00697D29"/>
    <w:rsid w:val="007B53CE"/>
    <w:rsid w:val="0082180B"/>
    <w:rsid w:val="00834C6C"/>
    <w:rsid w:val="00886A83"/>
    <w:rsid w:val="00A30216"/>
    <w:rsid w:val="00A775C5"/>
    <w:rsid w:val="00B87F64"/>
    <w:rsid w:val="00C07994"/>
    <w:rsid w:val="00C926CE"/>
    <w:rsid w:val="00D41D8F"/>
    <w:rsid w:val="00E9341A"/>
    <w:rsid w:val="00ED54C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EAF09D-6605-4C5D-8A26-5D3F9FEA2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C079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C0799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07994"/>
  </w:style>
  <w:style w:type="paragraph" w:styleId="Piedepgina">
    <w:name w:val="footer"/>
    <w:basedOn w:val="Normal"/>
    <w:link w:val="PiedepginaCar"/>
    <w:uiPriority w:val="99"/>
    <w:unhideWhenUsed/>
    <w:rsid w:val="00C0799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07994"/>
  </w:style>
  <w:style w:type="character" w:styleId="Textodelmarcadordeposicin">
    <w:name w:val="Placeholder Text"/>
    <w:basedOn w:val="Fuentedeprrafopredeter"/>
    <w:uiPriority w:val="99"/>
    <w:semiHidden/>
    <w:rsid w:val="00C07994"/>
    <w:rPr>
      <w:color w:val="808080"/>
    </w:rPr>
  </w:style>
  <w:style w:type="paragraph" w:styleId="Prrafodelista">
    <w:name w:val="List Paragraph"/>
    <w:basedOn w:val="Normal"/>
    <w:link w:val="PrrafodelistaCar"/>
    <w:uiPriority w:val="99"/>
    <w:qFormat/>
    <w:rsid w:val="00C07994"/>
    <w:pPr>
      <w:spacing w:after="200" w:line="276" w:lineRule="auto"/>
      <w:ind w:left="708"/>
    </w:pPr>
    <w:rPr>
      <w:rFonts w:ascii="Calibri" w:eastAsia="Calibri" w:hAnsi="Calibri" w:cs="Times New Roman"/>
    </w:rPr>
  </w:style>
  <w:style w:type="character" w:customStyle="1" w:styleId="PrrafodelistaCar">
    <w:name w:val="Párrafo de lista Car"/>
    <w:basedOn w:val="Fuentedeprrafopredeter"/>
    <w:link w:val="Prrafodelista"/>
    <w:uiPriority w:val="99"/>
    <w:locked/>
    <w:rsid w:val="00C07994"/>
    <w:rPr>
      <w:rFonts w:ascii="Calibri" w:eastAsia="Calibri" w:hAnsi="Calibri" w:cs="Times New Roman"/>
    </w:rPr>
  </w:style>
  <w:style w:type="paragraph" w:styleId="Textodeglobo">
    <w:name w:val="Balloon Text"/>
    <w:basedOn w:val="Normal"/>
    <w:link w:val="TextodegloboCar"/>
    <w:uiPriority w:val="99"/>
    <w:semiHidden/>
    <w:unhideWhenUsed/>
    <w:rsid w:val="00A3021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3021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www.google.es/url?sa=i&amp;rct=j&amp;q=&amp;esrc=s&amp;source=images&amp;cd=&amp;cad=rja&amp;uact=8&amp;ved=0ahUKEwiwvvG8-f7LAhUCWxQKHQw2C1IQjRwIBw&amp;url=http://pamplonetario.org/2016/01/fan16-el-festival-de-anime-de-navarra-desembarca-con-el-ano-nuevo/&amp;psig=AFQjCNHAPGCeJwzU2ZmKHLdYMBXTRxsUlQ&amp;ust=1460201726677497" TargetMode="External"/><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9D64B-7D9D-438A-9FB6-D0A813892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1052</Words>
  <Characters>5787</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Gobierno de Navarra</Company>
  <LinksUpToDate>false</LinksUpToDate>
  <CharactersWithSpaces>6826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X048470</dc:creator>
  <cp:keywords/>
  <dc:description/>
  <cp:lastModifiedBy>x003150</cp:lastModifiedBy>
  <cp:revision>2</cp:revision>
  <cp:lastPrinted>2022-03-07T12:18:00Z</cp:lastPrinted>
  <dcterms:created xsi:type="dcterms:W3CDTF">2022-03-10T12:15:00Z</dcterms:created>
  <dcterms:modified xsi:type="dcterms:W3CDTF">2022-03-10T12:15:00Z</dcterms:modified>
</cp:coreProperties>
</file>